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F58" w:rsidRPr="00CD315F" w:rsidRDefault="007205A6" w:rsidP="00CD315F">
      <w:pPr>
        <w:jc w:val="center"/>
        <w:rPr>
          <w:b/>
          <w:u w:val="single"/>
          <w:lang w:val="hu-HU"/>
        </w:rPr>
      </w:pPr>
      <w:r w:rsidRPr="004A791E">
        <w:rPr>
          <w:b/>
          <w:u w:val="single"/>
          <w:lang w:val="hu-HU"/>
        </w:rPr>
        <w:t>Osztályfőnöki érzékenyítő óra tematika</w:t>
      </w:r>
      <w:r w:rsidR="00011552">
        <w:rPr>
          <w:b/>
          <w:u w:val="single"/>
          <w:lang w:val="hu-HU"/>
        </w:rPr>
        <w:t xml:space="preserve"> – bemeneti kérdőív előtt</w:t>
      </w:r>
    </w:p>
    <w:tbl>
      <w:tblPr>
        <w:tblStyle w:val="Rcsostblzat"/>
        <w:tblW w:w="14743" w:type="dxa"/>
        <w:tblInd w:w="-743" w:type="dxa"/>
        <w:tblLook w:val="04A0" w:firstRow="1" w:lastRow="0" w:firstColumn="1" w:lastColumn="0" w:noHBand="0" w:noVBand="1"/>
      </w:tblPr>
      <w:tblGrid>
        <w:gridCol w:w="1135"/>
        <w:gridCol w:w="2126"/>
        <w:gridCol w:w="9923"/>
        <w:gridCol w:w="1559"/>
      </w:tblGrid>
      <w:tr w:rsidR="009F0F58" w:rsidRPr="004A791E" w:rsidTr="00CD315F">
        <w:tc>
          <w:tcPr>
            <w:tcW w:w="1135" w:type="dxa"/>
          </w:tcPr>
          <w:p w:rsidR="009F0F58" w:rsidRPr="004A791E" w:rsidRDefault="009F0F58">
            <w:pPr>
              <w:rPr>
                <w:b/>
                <w:noProof/>
                <w:lang w:val="hu-HU"/>
              </w:rPr>
            </w:pPr>
            <w:r w:rsidRPr="004A791E">
              <w:rPr>
                <w:b/>
                <w:noProof/>
                <w:lang w:val="hu-HU"/>
              </w:rPr>
              <w:t>Idő?</w:t>
            </w:r>
          </w:p>
        </w:tc>
        <w:tc>
          <w:tcPr>
            <w:tcW w:w="2126" w:type="dxa"/>
          </w:tcPr>
          <w:p w:rsidR="009F0F58" w:rsidRPr="004A791E" w:rsidRDefault="009F0F58">
            <w:pPr>
              <w:rPr>
                <w:b/>
                <w:noProof/>
                <w:lang w:val="hu-HU"/>
              </w:rPr>
            </w:pPr>
            <w:r w:rsidRPr="004A791E">
              <w:rPr>
                <w:b/>
                <w:noProof/>
                <w:lang w:val="hu-HU"/>
              </w:rPr>
              <w:t>Mit?</w:t>
            </w:r>
          </w:p>
        </w:tc>
        <w:tc>
          <w:tcPr>
            <w:tcW w:w="9923" w:type="dxa"/>
          </w:tcPr>
          <w:p w:rsidR="009F0F58" w:rsidRPr="004A791E" w:rsidRDefault="009F0F58">
            <w:pPr>
              <w:rPr>
                <w:b/>
                <w:noProof/>
                <w:lang w:val="hu-HU"/>
              </w:rPr>
            </w:pPr>
            <w:r w:rsidRPr="004A791E">
              <w:rPr>
                <w:b/>
                <w:noProof/>
                <w:lang w:val="hu-HU"/>
              </w:rPr>
              <w:t>Hogyan?</w:t>
            </w:r>
          </w:p>
        </w:tc>
        <w:tc>
          <w:tcPr>
            <w:tcW w:w="1559" w:type="dxa"/>
          </w:tcPr>
          <w:p w:rsidR="009F0F58" w:rsidRPr="004A791E" w:rsidRDefault="008D77C4">
            <w:pPr>
              <w:rPr>
                <w:b/>
                <w:noProof/>
                <w:lang w:val="hu-HU"/>
              </w:rPr>
            </w:pPr>
            <w:r w:rsidRPr="004A791E">
              <w:rPr>
                <w:b/>
                <w:noProof/>
                <w:lang w:val="hu-HU"/>
              </w:rPr>
              <w:t>Mi kell hozzá</w:t>
            </w:r>
          </w:p>
        </w:tc>
      </w:tr>
      <w:tr w:rsidR="00401852" w:rsidRPr="004A791E" w:rsidTr="00CD315F">
        <w:trPr>
          <w:trHeight w:val="3369"/>
        </w:trPr>
        <w:tc>
          <w:tcPr>
            <w:tcW w:w="1135" w:type="dxa"/>
          </w:tcPr>
          <w:p w:rsidR="00401852" w:rsidRPr="004A791E" w:rsidRDefault="001B4786" w:rsidP="00401852">
            <w:pPr>
              <w:rPr>
                <w:noProof/>
                <w:lang w:val="hu-HU"/>
              </w:rPr>
            </w:pPr>
            <w:r w:rsidRPr="004A791E">
              <w:rPr>
                <w:noProof/>
                <w:lang w:val="hu-HU"/>
              </w:rPr>
              <w:t>0-10</w:t>
            </w:r>
            <w:r w:rsidR="00CD315F">
              <w:rPr>
                <w:noProof/>
                <w:lang w:val="hu-HU"/>
              </w:rPr>
              <w:t xml:space="preserve"> p</w:t>
            </w:r>
            <w:r w:rsidR="00401852" w:rsidRPr="004A791E">
              <w:rPr>
                <w:noProof/>
                <w:lang w:val="hu-HU"/>
              </w:rPr>
              <w:t>erc</w:t>
            </w:r>
          </w:p>
        </w:tc>
        <w:tc>
          <w:tcPr>
            <w:tcW w:w="2126" w:type="dxa"/>
          </w:tcPr>
          <w:p w:rsidR="00401852" w:rsidRPr="004A791E" w:rsidRDefault="00CD315F" w:rsidP="00401852">
            <w:pPr>
              <w:rPr>
                <w:noProof/>
                <w:lang w:val="hu-HU"/>
              </w:rPr>
            </w:pPr>
            <w:r>
              <w:rPr>
                <w:noProof/>
                <w:lang w:val="hu-HU"/>
              </w:rPr>
              <w:t>A projekt rövid bemutat</w:t>
            </w:r>
            <w:r w:rsidR="00401852" w:rsidRPr="004A791E">
              <w:rPr>
                <w:noProof/>
                <w:lang w:val="hu-HU"/>
              </w:rPr>
              <w:t>ása</w:t>
            </w:r>
          </w:p>
        </w:tc>
        <w:tc>
          <w:tcPr>
            <w:tcW w:w="9923" w:type="dxa"/>
          </w:tcPr>
          <w:p w:rsidR="00401852" w:rsidRPr="004A791E" w:rsidRDefault="00011552" w:rsidP="00401852">
            <w:pPr>
              <w:rPr>
                <w:noProof/>
                <w:lang w:val="hu-HU"/>
              </w:rPr>
            </w:pPr>
            <w:r>
              <w:rPr>
                <w:noProof/>
                <w:lang w:val="hu-HU"/>
              </w:rPr>
              <w:t>Rövid bemutató a programról.</w:t>
            </w:r>
          </w:p>
          <w:p w:rsidR="00401852" w:rsidRPr="004A791E" w:rsidRDefault="001B4786" w:rsidP="00401852">
            <w:pPr>
              <w:rPr>
                <w:noProof/>
                <w:lang w:val="hu-HU"/>
              </w:rPr>
            </w:pPr>
            <w:r w:rsidRPr="004A791E">
              <w:rPr>
                <w:noProof/>
                <w:lang w:val="hu-HU"/>
              </w:rPr>
              <w:t xml:space="preserve">Kiemelt szerepe van most a kérdőívnek. Informatika vagy osztályfőnöki órán fogják kitölteni, online, névtelen. </w:t>
            </w:r>
            <w:r w:rsidR="006519B7" w:rsidRPr="004A791E">
              <w:rPr>
                <w:noProof/>
                <w:lang w:val="hu-HU"/>
              </w:rPr>
              <w:t xml:space="preserve">Nagyon fontos, hogy </w:t>
            </w:r>
            <w:r w:rsidR="00401852" w:rsidRPr="004A791E">
              <w:rPr>
                <w:noProof/>
                <w:lang w:val="hu-HU"/>
              </w:rPr>
              <w:t>nem nyomozni akarunk</w:t>
            </w:r>
            <w:r w:rsidR="006519B7" w:rsidRPr="004A791E">
              <w:rPr>
                <w:noProof/>
                <w:lang w:val="hu-HU"/>
              </w:rPr>
              <w:t>, nem felelősöket keresünk, a jelenségeket szeretnénk megérteni, hogy a képzéseket ehhez igazítsuk. Nektek, diákoknak is tervezünk képzést, és azért, hogy valóban abban segítsen, amire szükségetek van, arra van szükség, hogy alaposan és őszintén töltsétek ki a kérdőívet.</w:t>
            </w:r>
          </w:p>
          <w:p w:rsidR="00401852" w:rsidRPr="004A791E" w:rsidRDefault="006519B7" w:rsidP="00401852">
            <w:pPr>
              <w:rPr>
                <w:noProof/>
                <w:lang w:val="hu-HU"/>
              </w:rPr>
            </w:pPr>
            <w:r w:rsidRPr="004A791E">
              <w:rPr>
                <w:noProof/>
                <w:lang w:val="hu-HU"/>
              </w:rPr>
              <w:t>Kérdésekre példa:</w:t>
            </w:r>
          </w:p>
          <w:p w:rsidR="00401852" w:rsidRPr="004A791E" w:rsidRDefault="00D10440" w:rsidP="00D10440">
            <w:pPr>
              <w:pStyle w:val="Listaszerbekezds"/>
              <w:numPr>
                <w:ilvl w:val="0"/>
                <w:numId w:val="7"/>
              </w:numPr>
              <w:rPr>
                <w:rFonts w:cstheme="minorHAnsi"/>
                <w:lang w:val="hu-HU"/>
              </w:rPr>
            </w:pPr>
            <w:r w:rsidRPr="004A791E">
              <w:rPr>
                <w:rFonts w:cstheme="minorHAnsi"/>
                <w:lang w:val="hu-HU"/>
              </w:rPr>
              <w:t>Mit gondolsz, milyen gyakran történik zaklatás a diákok közt az iskolában? Mi történik ilyenkor?</w:t>
            </w:r>
          </w:p>
          <w:p w:rsidR="00D10440" w:rsidRPr="004A791E" w:rsidRDefault="00D10440" w:rsidP="00D10440">
            <w:pPr>
              <w:pStyle w:val="Listaszerbekezds"/>
              <w:numPr>
                <w:ilvl w:val="0"/>
                <w:numId w:val="7"/>
              </w:numPr>
              <w:rPr>
                <w:rFonts w:cstheme="minorHAnsi"/>
                <w:lang w:val="hu-HU"/>
              </w:rPr>
            </w:pPr>
            <w:r w:rsidRPr="004A791E">
              <w:rPr>
                <w:rFonts w:cstheme="minorHAnsi"/>
                <w:lang w:val="hu-HU"/>
              </w:rPr>
              <w:t>Véleményed szerint milyen gyakran szereznek tudomást a tanáraid zaklatásos esetekről, amelyek az iskolában történnek?</w:t>
            </w:r>
          </w:p>
          <w:p w:rsidR="00D10440" w:rsidRPr="004A791E" w:rsidRDefault="00D10440" w:rsidP="00401852">
            <w:pPr>
              <w:rPr>
                <w:noProof/>
                <w:lang w:val="hu-HU"/>
              </w:rPr>
            </w:pPr>
          </w:p>
          <w:p w:rsidR="00401852" w:rsidRPr="004A791E" w:rsidRDefault="00401852" w:rsidP="00401852">
            <w:pPr>
              <w:rPr>
                <w:b/>
                <w:noProof/>
                <w:lang w:val="hu-HU"/>
              </w:rPr>
            </w:pPr>
            <w:r w:rsidRPr="004A791E">
              <w:rPr>
                <w:b/>
                <w:noProof/>
                <w:lang w:val="hu-HU"/>
              </w:rPr>
              <w:t>Egyszerűen beszéljünk!</w:t>
            </w:r>
          </w:p>
        </w:tc>
        <w:tc>
          <w:tcPr>
            <w:tcW w:w="1559" w:type="dxa"/>
          </w:tcPr>
          <w:p w:rsidR="00401852" w:rsidRPr="004A791E" w:rsidRDefault="00C125D0">
            <w:pPr>
              <w:rPr>
                <w:noProof/>
                <w:lang w:val="hu-HU"/>
              </w:rPr>
            </w:pPr>
            <w:r w:rsidRPr="004A791E">
              <w:rPr>
                <w:noProof/>
                <w:lang w:val="hu-HU"/>
              </w:rPr>
              <w:t>Ppt</w:t>
            </w:r>
          </w:p>
        </w:tc>
      </w:tr>
      <w:tr w:rsidR="001B4786" w:rsidRPr="004A791E" w:rsidTr="00CD315F">
        <w:trPr>
          <w:trHeight w:val="2769"/>
        </w:trPr>
        <w:tc>
          <w:tcPr>
            <w:tcW w:w="1135" w:type="dxa"/>
          </w:tcPr>
          <w:p w:rsidR="001B4786" w:rsidRPr="004A791E" w:rsidRDefault="001B4786" w:rsidP="00401852">
            <w:pPr>
              <w:rPr>
                <w:noProof/>
                <w:lang w:val="hu-HU"/>
              </w:rPr>
            </w:pPr>
            <w:r w:rsidRPr="004A791E">
              <w:rPr>
                <w:noProof/>
                <w:lang w:val="hu-HU"/>
              </w:rPr>
              <w:t>10-15</w:t>
            </w:r>
            <w:r w:rsidR="00CD315F">
              <w:rPr>
                <w:noProof/>
                <w:lang w:val="hu-HU"/>
              </w:rPr>
              <w:t xml:space="preserve"> perc</w:t>
            </w:r>
          </w:p>
        </w:tc>
        <w:tc>
          <w:tcPr>
            <w:tcW w:w="2126" w:type="dxa"/>
          </w:tcPr>
          <w:p w:rsidR="001B4786" w:rsidRPr="004A791E" w:rsidRDefault="001B4786" w:rsidP="00502FCE">
            <w:pPr>
              <w:rPr>
                <w:noProof/>
                <w:lang w:val="hu-HU"/>
              </w:rPr>
            </w:pPr>
            <w:r w:rsidRPr="004A791E">
              <w:rPr>
                <w:noProof/>
                <w:lang w:val="hu-HU"/>
              </w:rPr>
              <w:t xml:space="preserve">„Fusson az, aki” című játék” </w:t>
            </w:r>
          </w:p>
        </w:tc>
        <w:tc>
          <w:tcPr>
            <w:tcW w:w="9923" w:type="dxa"/>
          </w:tcPr>
          <w:p w:rsidR="001B4786" w:rsidRPr="004A791E" w:rsidRDefault="001B4786" w:rsidP="00502FCE">
            <w:pPr>
              <w:rPr>
                <w:noProof/>
                <w:lang w:val="hu-HU"/>
              </w:rPr>
            </w:pPr>
            <w:r w:rsidRPr="004A791E">
              <w:rPr>
                <w:noProof/>
                <w:lang w:val="hu-HU"/>
              </w:rPr>
              <w:t>Körben ülnek a diákok, a játékvezető középen áll, neki nincs széke. Ahhoz, hogy le tudjon ülni, azt kell mondania, hogy „Fusson az, aki…” és egy olyan tulajdonsággal, szokással, szeretem-nemszeretem dologgal kell folytatnia, ami rá igaz, és biztosan igaz több emberre is (pl. fusson az, aki mindig reggelizik elindulás előtt, zenét hallgat utazás közben, stb). Akire igaz, annak fel kell állnia és új széket kell keresnie. Ugyanarra a székre nem ülhet vissza, és a szomszéd székre sem.</w:t>
            </w:r>
          </w:p>
          <w:p w:rsidR="001B4786" w:rsidRPr="004A791E" w:rsidRDefault="001B4786" w:rsidP="00502FCE">
            <w:pPr>
              <w:rPr>
                <w:noProof/>
                <w:lang w:val="hu-HU"/>
              </w:rPr>
            </w:pPr>
            <w:r w:rsidRPr="004A791E">
              <w:rPr>
                <w:noProof/>
                <w:lang w:val="hu-HU"/>
              </w:rPr>
              <w:t>Utána pici beszélgetés: azért játszottuk, mert az a helyzet, hogy minél több olyan dolgot tudunk meg valakiről, ami hozzánk közel áll, amit mi is szoktunk csinálni, annál nehezebben kezdjük el piszkálni”</w:t>
            </w:r>
          </w:p>
        </w:tc>
        <w:tc>
          <w:tcPr>
            <w:tcW w:w="1559" w:type="dxa"/>
          </w:tcPr>
          <w:p w:rsidR="001B4786" w:rsidRPr="004A791E" w:rsidRDefault="001B4786" w:rsidP="00502FCE">
            <w:pPr>
              <w:rPr>
                <w:noProof/>
                <w:lang w:val="hu-HU"/>
              </w:rPr>
            </w:pPr>
            <w:r w:rsidRPr="004A791E">
              <w:rPr>
                <w:noProof/>
                <w:lang w:val="hu-HU"/>
              </w:rPr>
              <w:t>Körberakni a székeket még az óra előtt, padokat széthúzni</w:t>
            </w:r>
          </w:p>
        </w:tc>
      </w:tr>
      <w:tr w:rsidR="001B4786" w:rsidRPr="004A791E" w:rsidTr="00CD315F">
        <w:tc>
          <w:tcPr>
            <w:tcW w:w="1135" w:type="dxa"/>
          </w:tcPr>
          <w:p w:rsidR="001B4786" w:rsidRPr="004A791E" w:rsidRDefault="001B4786" w:rsidP="006519B7">
            <w:pPr>
              <w:rPr>
                <w:noProof/>
                <w:lang w:val="hu-HU"/>
              </w:rPr>
            </w:pPr>
            <w:r w:rsidRPr="004A791E">
              <w:rPr>
                <w:noProof/>
                <w:lang w:val="hu-HU"/>
              </w:rPr>
              <w:t>20 – 40 perc</w:t>
            </w:r>
          </w:p>
        </w:tc>
        <w:tc>
          <w:tcPr>
            <w:tcW w:w="2126" w:type="dxa"/>
          </w:tcPr>
          <w:p w:rsidR="001B4786" w:rsidRPr="004A791E" w:rsidRDefault="001B4786" w:rsidP="006519B7">
            <w:pPr>
              <w:rPr>
                <w:noProof/>
                <w:lang w:val="hu-HU"/>
              </w:rPr>
            </w:pPr>
            <w:r w:rsidRPr="004A791E">
              <w:rPr>
                <w:noProof/>
                <w:lang w:val="hu-HU"/>
              </w:rPr>
              <w:t>Helyzetgyakorlat</w:t>
            </w:r>
          </w:p>
        </w:tc>
        <w:tc>
          <w:tcPr>
            <w:tcW w:w="9923" w:type="dxa"/>
          </w:tcPr>
          <w:p w:rsidR="001B4786" w:rsidRPr="004A791E" w:rsidRDefault="001B4786" w:rsidP="00D10440">
            <w:pPr>
              <w:rPr>
                <w:rFonts w:cs="Arial"/>
                <w:shd w:val="clear" w:color="auto" w:fill="FFFFFF"/>
                <w:lang w:val="hu-HU"/>
              </w:rPr>
            </w:pPr>
            <w:r w:rsidRPr="004A791E">
              <w:rPr>
                <w:rFonts w:cs="Arial"/>
                <w:shd w:val="clear" w:color="auto" w:fill="FFFFFF"/>
                <w:lang w:val="hu-HU"/>
              </w:rPr>
              <w:t>1. A tréner felolvassa a történetet az egész osztály előtt:</w:t>
            </w:r>
          </w:p>
          <w:p w:rsidR="001B4786" w:rsidRPr="004A791E" w:rsidRDefault="001B4786" w:rsidP="006519B7">
            <w:pPr>
              <w:rPr>
                <w:rFonts w:cs="Arial"/>
                <w:shd w:val="clear" w:color="auto" w:fill="FFFFFF"/>
                <w:lang w:val="hu-HU"/>
              </w:rPr>
            </w:pPr>
            <w:r w:rsidRPr="004A791E">
              <w:rPr>
                <w:rFonts w:cs="Arial"/>
                <w:shd w:val="clear" w:color="auto" w:fill="FFFFFF"/>
                <w:lang w:val="hu-HU"/>
              </w:rPr>
              <w:t>Van egy lány, nevezzük Tamarának. Tamara csendes, visszahúzódó lány, ezért a menő lányok nem szeretik. Liza a legmenőbb, ő a fő hangadó csaj, aki „</w:t>
            </w:r>
            <w:r w:rsidRPr="004A791E">
              <w:rPr>
                <w:rStyle w:val="Kiemels"/>
                <w:rFonts w:cs="Arial"/>
                <w:shd w:val="clear" w:color="auto" w:fill="FFFFFF"/>
                <w:lang w:val="hu-HU"/>
              </w:rPr>
              <w:t>Utálom Tamarát!</w:t>
            </w:r>
            <w:r w:rsidRPr="004A791E">
              <w:rPr>
                <w:rFonts w:cs="Arial"/>
                <w:shd w:val="clear" w:color="auto" w:fill="FFFFFF"/>
                <w:lang w:val="hu-HU"/>
              </w:rPr>
              <w:t xml:space="preserve">" néven Facebook-csoportot hoz létre. Ide mindenki bekerül az osztályból, kivéve az értintettet. A gyerekek a csoportban élcelődnek rajta, karikatúrákat rajzolnak, lejárató videókat küldenek Tamarának nap mint nap. </w:t>
            </w:r>
            <w:bookmarkStart w:id="0" w:name="_GoBack"/>
            <w:bookmarkEnd w:id="0"/>
          </w:p>
          <w:p w:rsidR="001B4786" w:rsidRPr="004A791E" w:rsidRDefault="001B4786" w:rsidP="00433A77">
            <w:pPr>
              <w:rPr>
                <w:rStyle w:val="apple-converted-space"/>
                <w:rFonts w:cs="Arial"/>
                <w:shd w:val="clear" w:color="auto" w:fill="FFFFFF"/>
                <w:lang w:val="hu-HU"/>
              </w:rPr>
            </w:pPr>
            <w:r w:rsidRPr="004A791E">
              <w:rPr>
                <w:rStyle w:val="apple-converted-space"/>
                <w:rFonts w:cs="Arial"/>
                <w:shd w:val="clear" w:color="auto" w:fill="FFFFFF"/>
                <w:lang w:val="hu-HU"/>
              </w:rPr>
              <w:t>Plenáris kérdés: Hogyan folytatódik szerintetek a történet? (</w:t>
            </w:r>
            <w:r w:rsidRPr="004A791E">
              <w:rPr>
                <w:rStyle w:val="apple-converted-space"/>
                <w:rFonts w:cs="Arial"/>
                <w:b/>
                <w:shd w:val="clear" w:color="auto" w:fill="FFFFFF"/>
                <w:lang w:val="hu-HU"/>
              </w:rPr>
              <w:t>5 perc</w:t>
            </w:r>
            <w:r w:rsidRPr="004A791E">
              <w:rPr>
                <w:rStyle w:val="apple-converted-space"/>
                <w:rFonts w:cs="Arial"/>
                <w:shd w:val="clear" w:color="auto" w:fill="FFFFFF"/>
                <w:lang w:val="hu-HU"/>
              </w:rPr>
              <w:t>)</w:t>
            </w:r>
          </w:p>
          <w:p w:rsidR="001B4786" w:rsidRPr="004A791E" w:rsidRDefault="001B4786" w:rsidP="006519B7">
            <w:pPr>
              <w:rPr>
                <w:rFonts w:cs="Arial"/>
                <w:shd w:val="clear" w:color="auto" w:fill="FFFFFF"/>
                <w:lang w:val="hu-HU"/>
              </w:rPr>
            </w:pPr>
          </w:p>
          <w:p w:rsidR="001B4786" w:rsidRPr="004A791E" w:rsidRDefault="001B4786" w:rsidP="00433A77">
            <w:pPr>
              <w:rPr>
                <w:rStyle w:val="apple-converted-space"/>
                <w:rFonts w:cs="Arial"/>
                <w:shd w:val="clear" w:color="auto" w:fill="FFFFFF"/>
                <w:lang w:val="hu-HU"/>
              </w:rPr>
            </w:pPr>
            <w:r w:rsidRPr="004A791E">
              <w:rPr>
                <w:rStyle w:val="apple-converted-space"/>
                <w:rFonts w:cs="Arial"/>
                <w:shd w:val="clear" w:color="auto" w:fill="FFFFFF"/>
                <w:lang w:val="hu-HU"/>
              </w:rPr>
              <w:t xml:space="preserve">2. Plenáris kérdés: kik a történet érintettjei? </w:t>
            </w:r>
          </w:p>
          <w:p w:rsidR="006F6C55" w:rsidRPr="004A791E" w:rsidRDefault="001B4786" w:rsidP="00433A77">
            <w:pPr>
              <w:rPr>
                <w:rStyle w:val="apple-converted-space"/>
                <w:rFonts w:cs="Arial"/>
                <w:shd w:val="clear" w:color="auto" w:fill="FFFFFF"/>
                <w:lang w:val="hu-HU"/>
              </w:rPr>
            </w:pPr>
            <w:r w:rsidRPr="004A791E">
              <w:rPr>
                <w:rStyle w:val="apple-converted-space"/>
                <w:rFonts w:cs="Arial"/>
                <w:shd w:val="clear" w:color="auto" w:fill="FFFFFF"/>
                <w:lang w:val="hu-HU"/>
              </w:rPr>
              <w:t xml:space="preserve">Tamara, Liza, az osztály, az ofő/tanárok, Tamara szülei, Liza szülei.  </w:t>
            </w:r>
          </w:p>
          <w:p w:rsidR="006F6C55" w:rsidRPr="004A791E" w:rsidRDefault="006F6C55" w:rsidP="00433A77">
            <w:pPr>
              <w:rPr>
                <w:rStyle w:val="apple-converted-space"/>
                <w:rFonts w:cs="Arial"/>
                <w:shd w:val="clear" w:color="auto" w:fill="FFFFFF"/>
                <w:lang w:val="hu-HU"/>
              </w:rPr>
            </w:pPr>
          </w:p>
          <w:p w:rsidR="001B4786" w:rsidRPr="004A791E" w:rsidRDefault="006F6C55" w:rsidP="00433A77">
            <w:pPr>
              <w:rPr>
                <w:rStyle w:val="apple-converted-space"/>
                <w:rFonts w:cs="Arial"/>
                <w:shd w:val="clear" w:color="auto" w:fill="FFFFFF"/>
                <w:lang w:val="hu-HU"/>
              </w:rPr>
            </w:pPr>
            <w:r w:rsidRPr="004A791E">
              <w:rPr>
                <w:rStyle w:val="apple-converted-space"/>
                <w:rFonts w:cs="Arial"/>
                <w:shd w:val="clear" w:color="auto" w:fill="FFFFFF"/>
                <w:lang w:val="hu-HU"/>
              </w:rPr>
              <w:t xml:space="preserve">3. </w:t>
            </w:r>
            <w:r w:rsidR="001B4786" w:rsidRPr="004A791E">
              <w:rPr>
                <w:rStyle w:val="apple-converted-space"/>
                <w:rFonts w:cs="Arial"/>
                <w:shd w:val="clear" w:color="auto" w:fill="FFFFFF"/>
                <w:lang w:val="hu-HU"/>
              </w:rPr>
              <w:t xml:space="preserve">Hatfelé bontjuk az osztályt. Kiscsoportban válaszoljanak: </w:t>
            </w:r>
          </w:p>
          <w:p w:rsidR="001B4786" w:rsidRPr="004A791E" w:rsidRDefault="001B4786" w:rsidP="001B4786">
            <w:pPr>
              <w:rPr>
                <w:rStyle w:val="apple-converted-space"/>
                <w:rFonts w:cs="Arial"/>
                <w:shd w:val="clear" w:color="auto" w:fill="FFFFFF"/>
                <w:lang w:val="hu-HU"/>
              </w:rPr>
            </w:pPr>
            <w:r w:rsidRPr="004A791E">
              <w:rPr>
                <w:rStyle w:val="apple-converted-space"/>
                <w:rFonts w:cs="Arial"/>
                <w:shd w:val="clear" w:color="auto" w:fill="FFFFFF"/>
                <w:lang w:val="hu-HU"/>
              </w:rPr>
              <w:t xml:space="preserve">Hogyan érezhetik magukat az érintettek? </w:t>
            </w:r>
            <w:r w:rsidR="004A791E">
              <w:rPr>
                <w:rStyle w:val="apple-converted-space"/>
                <w:rFonts w:cs="Arial"/>
                <w:shd w:val="clear" w:color="auto" w:fill="FFFFFF"/>
                <w:lang w:val="hu-HU"/>
              </w:rPr>
              <w:t>(Ne hagyjuk, hogy a lehetséges megoldások felé menjenek, hogy ki mit tenne, csak érzéseket írjanak, ez elég nehéz szokott lenni nekik)</w:t>
            </w:r>
          </w:p>
          <w:p w:rsidR="001B4786" w:rsidRPr="004A791E" w:rsidRDefault="001B4786" w:rsidP="001B4786">
            <w:pPr>
              <w:rPr>
                <w:rStyle w:val="apple-converted-space"/>
                <w:rFonts w:cs="Arial"/>
                <w:shd w:val="clear" w:color="auto" w:fill="FFFFFF"/>
                <w:lang w:val="hu-HU"/>
              </w:rPr>
            </w:pPr>
            <w:r w:rsidRPr="004A791E">
              <w:rPr>
                <w:rStyle w:val="apple-converted-space"/>
                <w:rFonts w:cs="Arial"/>
                <w:shd w:val="clear" w:color="auto" w:fill="FFFFFF"/>
                <w:lang w:val="hu-HU"/>
              </w:rPr>
              <w:t>Az érzéseket írjuk</w:t>
            </w:r>
            <w:r w:rsidR="006F6C55" w:rsidRPr="004A791E">
              <w:rPr>
                <w:rStyle w:val="apple-converted-space"/>
                <w:rFonts w:cs="Arial"/>
                <w:shd w:val="clear" w:color="auto" w:fill="FFFFFF"/>
                <w:lang w:val="hu-HU"/>
              </w:rPr>
              <w:t xml:space="preserve"> a táblára</w:t>
            </w:r>
            <w:r w:rsidR="004A791E">
              <w:rPr>
                <w:rStyle w:val="apple-converted-space"/>
                <w:rFonts w:cs="Arial"/>
                <w:shd w:val="clear" w:color="auto" w:fill="FFFFFF"/>
                <w:lang w:val="hu-HU"/>
              </w:rPr>
              <w:t>, legyen minél többféle</w:t>
            </w:r>
            <w:r w:rsidRPr="004A791E">
              <w:rPr>
                <w:rStyle w:val="apple-converted-space"/>
                <w:rFonts w:cs="Arial"/>
                <w:shd w:val="clear" w:color="auto" w:fill="FFFFFF"/>
                <w:lang w:val="hu-HU"/>
              </w:rPr>
              <w:t xml:space="preserve"> (</w:t>
            </w:r>
            <w:r w:rsidRPr="004A791E">
              <w:rPr>
                <w:rStyle w:val="apple-converted-space"/>
                <w:rFonts w:cs="Arial"/>
                <w:b/>
                <w:shd w:val="clear" w:color="auto" w:fill="FFFFFF"/>
                <w:lang w:val="hu-HU"/>
              </w:rPr>
              <w:t>5 perc</w:t>
            </w:r>
            <w:r w:rsidRPr="004A791E">
              <w:rPr>
                <w:rStyle w:val="apple-converted-space"/>
                <w:rFonts w:cs="Arial"/>
                <w:shd w:val="clear" w:color="auto" w:fill="FFFFFF"/>
                <w:lang w:val="hu-HU"/>
              </w:rPr>
              <w:t>)</w:t>
            </w:r>
            <w:r w:rsidR="004A791E">
              <w:rPr>
                <w:rStyle w:val="apple-converted-space"/>
                <w:rFonts w:cs="Arial"/>
                <w:shd w:val="clear" w:color="auto" w:fill="FFFFFF"/>
                <w:lang w:val="hu-HU"/>
              </w:rPr>
              <w:t>. A „jól” „rosszul” érzéseket bontassuk ki velük: mit jelent ez? Milyen az a rossz? Hogyan érezhetik magukat még?</w:t>
            </w:r>
          </w:p>
          <w:p w:rsidR="001B4786" w:rsidRPr="004A791E" w:rsidRDefault="004A791E" w:rsidP="00433A77">
            <w:pPr>
              <w:rPr>
                <w:rStyle w:val="apple-converted-space"/>
                <w:rFonts w:cs="Arial"/>
                <w:shd w:val="clear" w:color="auto" w:fill="FFFFFF"/>
                <w:lang w:val="hu-HU"/>
              </w:rPr>
            </w:pPr>
            <w:r>
              <w:rPr>
                <w:rStyle w:val="apple-converted-space"/>
                <w:rFonts w:cs="Arial"/>
                <w:shd w:val="clear" w:color="auto" w:fill="FFFFFF"/>
                <w:lang w:val="hu-HU"/>
              </w:rPr>
              <w:t>A gyakorlat célja, hogy a jó vs gonosz felfogásból elmozduljunk valami komplexebb meglátás felé, különféle érintetti csoportok nagyon hasonlóan is érezhetik magukat.</w:t>
            </w:r>
          </w:p>
          <w:p w:rsidR="004A791E" w:rsidRPr="004A791E" w:rsidRDefault="004A791E" w:rsidP="00433A77">
            <w:pPr>
              <w:rPr>
                <w:rStyle w:val="apple-converted-space"/>
                <w:rFonts w:cs="Arial"/>
                <w:shd w:val="clear" w:color="auto" w:fill="FFFFFF"/>
                <w:lang w:val="hu-HU"/>
              </w:rPr>
            </w:pPr>
          </w:p>
          <w:p w:rsidR="001B4786" w:rsidRPr="004A791E" w:rsidRDefault="006F6C55" w:rsidP="00433A77">
            <w:pPr>
              <w:rPr>
                <w:rStyle w:val="apple-converted-space"/>
                <w:rFonts w:cs="Arial"/>
                <w:shd w:val="clear" w:color="auto" w:fill="FFFFFF"/>
                <w:lang w:val="hu-HU"/>
              </w:rPr>
            </w:pPr>
            <w:r w:rsidRPr="004A791E">
              <w:rPr>
                <w:rStyle w:val="apple-converted-space"/>
                <w:rFonts w:cs="Arial"/>
                <w:shd w:val="clear" w:color="auto" w:fill="FFFFFF"/>
                <w:lang w:val="hu-HU"/>
              </w:rPr>
              <w:t>4</w:t>
            </w:r>
            <w:r w:rsidR="001B4786" w:rsidRPr="004A791E">
              <w:rPr>
                <w:rStyle w:val="apple-converted-space"/>
                <w:rFonts w:cs="Arial"/>
                <w:shd w:val="clear" w:color="auto" w:fill="FFFFFF"/>
                <w:lang w:val="hu-HU"/>
              </w:rPr>
              <w:t xml:space="preserve">. Plenárisan: visszahozni a válaszokat. </w:t>
            </w:r>
          </w:p>
          <w:p w:rsidR="001B4786" w:rsidRPr="004A791E" w:rsidRDefault="001B4786" w:rsidP="00433A77">
            <w:pPr>
              <w:rPr>
                <w:rStyle w:val="apple-converted-space"/>
                <w:rFonts w:cs="Arial"/>
                <w:shd w:val="clear" w:color="auto" w:fill="FFFFFF"/>
                <w:lang w:val="hu-HU"/>
              </w:rPr>
            </w:pPr>
            <w:r w:rsidRPr="004A791E">
              <w:rPr>
                <w:rStyle w:val="apple-converted-space"/>
                <w:rFonts w:cs="Arial"/>
                <w:shd w:val="clear" w:color="auto" w:fill="FFFFFF"/>
                <w:lang w:val="hu-HU"/>
              </w:rPr>
              <w:t xml:space="preserve">Szerintetek kinek lehet igazán fontos szerepe abban, hogy a helyzet változzon? – </w:t>
            </w:r>
            <w:r w:rsidR="006F6C55" w:rsidRPr="004A791E">
              <w:rPr>
                <w:rStyle w:val="apple-converted-space"/>
                <w:rFonts w:cs="Arial"/>
                <w:shd w:val="clear" w:color="auto" w:fill="FFFFFF"/>
                <w:lang w:val="hu-HU"/>
              </w:rPr>
              <w:t>Mit tud tenni az osztály ilyen esetben?</w:t>
            </w:r>
            <w:r w:rsidR="004A791E" w:rsidRPr="004A791E">
              <w:rPr>
                <w:rStyle w:val="apple-converted-space"/>
                <w:rFonts w:cs="Arial"/>
                <w:shd w:val="clear" w:color="auto" w:fill="FFFFFF"/>
                <w:lang w:val="hu-HU"/>
              </w:rPr>
              <w:t xml:space="preserve"> </w:t>
            </w:r>
            <w:r w:rsidR="004A791E">
              <w:rPr>
                <w:rStyle w:val="apple-converted-space"/>
                <w:rFonts w:cs="Arial"/>
                <w:shd w:val="clear" w:color="auto" w:fill="FFFFFF"/>
                <w:lang w:val="hu-HU"/>
              </w:rPr>
              <w:t xml:space="preserve">Amikor nem csinálnak semmit, az miért lehet? </w:t>
            </w:r>
            <w:r w:rsidR="004A791E" w:rsidRPr="004A791E">
              <w:rPr>
                <w:rStyle w:val="apple-converted-space"/>
                <w:rFonts w:cs="Arial"/>
                <w:shd w:val="clear" w:color="auto" w:fill="FFFFFF"/>
                <w:lang w:val="hu-HU"/>
              </w:rPr>
              <w:t>(15</w:t>
            </w:r>
            <w:r w:rsidRPr="004A791E">
              <w:rPr>
                <w:rStyle w:val="apple-converted-space"/>
                <w:rFonts w:cs="Arial"/>
                <w:shd w:val="clear" w:color="auto" w:fill="FFFFFF"/>
                <w:lang w:val="hu-HU"/>
              </w:rPr>
              <w:t xml:space="preserve"> perc)</w:t>
            </w:r>
            <w:r w:rsidR="006F6C55" w:rsidRPr="004A791E">
              <w:rPr>
                <w:rStyle w:val="apple-converted-space"/>
                <w:rFonts w:cs="Arial"/>
                <w:shd w:val="clear" w:color="auto" w:fill="FFFFFF"/>
                <w:lang w:val="hu-HU"/>
              </w:rPr>
              <w:t xml:space="preserve"> – </w:t>
            </w:r>
            <w:r w:rsidR="00CD315F">
              <w:rPr>
                <w:rStyle w:val="apple-converted-space"/>
                <w:rFonts w:cs="Arial"/>
                <w:shd w:val="clear" w:color="auto" w:fill="FFFFFF"/>
                <w:lang w:val="hu-HU"/>
              </w:rPr>
              <w:t>ez azért fontos, mert a bántalmazás-</w:t>
            </w:r>
            <w:r w:rsidR="006F6C55" w:rsidRPr="004A791E">
              <w:rPr>
                <w:rStyle w:val="apple-converted-space"/>
                <w:rFonts w:cs="Arial"/>
                <w:shd w:val="clear" w:color="auto" w:fill="FFFFFF"/>
                <w:lang w:val="hu-HU"/>
              </w:rPr>
              <w:t xml:space="preserve">ellenes kutatások </w:t>
            </w:r>
            <w:r w:rsidR="00CD315F">
              <w:rPr>
                <w:rStyle w:val="apple-converted-space"/>
                <w:rFonts w:cs="Arial"/>
                <w:shd w:val="clear" w:color="auto" w:fill="FFFFFF"/>
                <w:lang w:val="hu-HU"/>
              </w:rPr>
              <w:t>szerint,</w:t>
            </w:r>
            <w:r w:rsidR="006F6C55" w:rsidRPr="004A791E">
              <w:rPr>
                <w:rStyle w:val="apple-converted-space"/>
                <w:rFonts w:cs="Arial"/>
                <w:shd w:val="clear" w:color="auto" w:fill="FFFFFF"/>
                <w:lang w:val="hu-HU"/>
              </w:rPr>
              <w:t xml:space="preserve"> a szemlélődők, a környezet tehet a legtöbbet ilyenkor: </w:t>
            </w:r>
            <w:r w:rsidR="004A791E">
              <w:rPr>
                <w:rStyle w:val="apple-converted-space"/>
                <w:rFonts w:cs="Arial"/>
                <w:shd w:val="clear" w:color="auto" w:fill="FFFFFF"/>
                <w:lang w:val="hu-HU"/>
              </w:rPr>
              <w:t xml:space="preserve">legyőzi a félelmét és </w:t>
            </w:r>
            <w:r w:rsidR="006F6C55" w:rsidRPr="004A791E">
              <w:rPr>
                <w:rStyle w:val="apple-converted-space"/>
                <w:rFonts w:cs="Arial"/>
                <w:shd w:val="clear" w:color="auto" w:fill="FFFFFF"/>
                <w:lang w:val="hu-HU"/>
              </w:rPr>
              <w:t>kiáll az áldozat mellett.</w:t>
            </w:r>
            <w:r w:rsidR="004A791E" w:rsidRPr="004A791E">
              <w:rPr>
                <w:rStyle w:val="apple-converted-space"/>
                <w:rFonts w:cs="Arial"/>
                <w:shd w:val="clear" w:color="auto" w:fill="FFFFFF"/>
                <w:lang w:val="hu-HU"/>
              </w:rPr>
              <w:t xml:space="preserve"> A tréner facilitál</w:t>
            </w:r>
            <w:r w:rsidR="004A791E">
              <w:rPr>
                <w:rStyle w:val="apple-converted-space"/>
                <w:rFonts w:cs="Arial"/>
                <w:shd w:val="clear" w:color="auto" w:fill="FFFFFF"/>
                <w:lang w:val="hu-HU"/>
              </w:rPr>
              <w:t>, konkrétumokra kérdez rá, pl. amikor az egyik diák az mondja, segítünk a másiknak, kiállunk mellette, akkor rákérdezünk, hogy jól hangzik, hogy kell ezt? Mi kell ahhoz, hogy átmenjen az üzenet az elkövetőnek?</w:t>
            </w:r>
          </w:p>
          <w:p w:rsidR="001B4786" w:rsidRPr="004A791E" w:rsidRDefault="001B4786" w:rsidP="006519B7">
            <w:pPr>
              <w:rPr>
                <w:rStyle w:val="apple-converted-space"/>
                <w:rFonts w:cs="Arial"/>
                <w:shd w:val="clear" w:color="auto" w:fill="FFFFFF"/>
                <w:lang w:val="hu-HU"/>
              </w:rPr>
            </w:pPr>
          </w:p>
          <w:p w:rsidR="001B4786" w:rsidRPr="004A791E" w:rsidRDefault="001B4786" w:rsidP="006519B7">
            <w:pPr>
              <w:rPr>
                <w:rStyle w:val="apple-converted-space"/>
                <w:rFonts w:cs="Arial"/>
                <w:shd w:val="clear" w:color="auto" w:fill="FFFFFF"/>
                <w:lang w:val="hu-HU"/>
              </w:rPr>
            </w:pPr>
            <w:r w:rsidRPr="004A791E">
              <w:rPr>
                <w:rStyle w:val="apple-converted-space"/>
                <w:rFonts w:cs="Arial"/>
                <w:shd w:val="clear" w:color="auto" w:fill="FFFFFF"/>
                <w:lang w:val="hu-HU"/>
              </w:rPr>
              <w:t xml:space="preserve">4. Plenárisan két kérdés: </w:t>
            </w:r>
          </w:p>
          <w:p w:rsidR="001B4786" w:rsidRPr="004A791E" w:rsidRDefault="001B4786" w:rsidP="006519B7">
            <w:pPr>
              <w:rPr>
                <w:rStyle w:val="apple-converted-space"/>
                <w:rFonts w:cs="Arial"/>
                <w:shd w:val="clear" w:color="auto" w:fill="FFFFFF"/>
                <w:lang w:val="hu-HU"/>
              </w:rPr>
            </w:pPr>
            <w:r w:rsidRPr="004A791E">
              <w:rPr>
                <w:rStyle w:val="apple-converted-space"/>
                <w:rFonts w:cs="Arial"/>
                <w:shd w:val="clear" w:color="auto" w:fill="FFFFFF"/>
                <w:lang w:val="hu-HU"/>
              </w:rPr>
              <w:t xml:space="preserve">Ez agresszió vagy zaklatás? Miért? Mi a különbség a kettő között? </w:t>
            </w:r>
            <w:r w:rsidR="004A791E">
              <w:rPr>
                <w:rStyle w:val="apple-converted-space"/>
                <w:rFonts w:cs="Arial"/>
                <w:shd w:val="clear" w:color="auto" w:fill="FFFFFF"/>
                <w:lang w:val="hu-HU"/>
              </w:rPr>
              <w:t xml:space="preserve">Szerintetek miért történik ilyesmi? </w:t>
            </w:r>
          </w:p>
          <w:p w:rsidR="001B4786" w:rsidRPr="004A791E" w:rsidRDefault="001B4786" w:rsidP="006519B7">
            <w:pPr>
              <w:rPr>
                <w:rStyle w:val="apple-converted-space"/>
                <w:rFonts w:cs="Arial"/>
                <w:shd w:val="clear" w:color="auto" w:fill="FFFFFF"/>
                <w:lang w:val="hu-HU"/>
              </w:rPr>
            </w:pPr>
            <w:r w:rsidRPr="004A791E">
              <w:rPr>
                <w:rStyle w:val="apple-converted-space"/>
                <w:rFonts w:cs="Arial"/>
                <w:shd w:val="clear" w:color="auto" w:fill="FFFFFF"/>
                <w:lang w:val="hu-HU"/>
              </w:rPr>
              <w:t>Segítség a trénernek:</w:t>
            </w:r>
          </w:p>
          <w:p w:rsidR="001B4786" w:rsidRPr="004A791E" w:rsidRDefault="001B4786" w:rsidP="00D10440">
            <w:pPr>
              <w:pStyle w:val="Listaszerbekezds"/>
              <w:numPr>
                <w:ilvl w:val="0"/>
                <w:numId w:val="6"/>
              </w:numPr>
              <w:rPr>
                <w:lang w:val="hu-HU"/>
              </w:rPr>
            </w:pPr>
            <w:r w:rsidRPr="004A791E">
              <w:rPr>
                <w:lang w:val="hu-HU"/>
              </w:rPr>
              <w:t>Agressziónak tekinthető minden olyan szándékos viselkedés (tett és szó is!), amely egy másik ember bántását célozza, és amelyben a másik fél szeretné elkerülni azt – szándékosság!</w:t>
            </w:r>
          </w:p>
          <w:p w:rsidR="001B4786" w:rsidRPr="004A791E" w:rsidRDefault="001B4786" w:rsidP="006519B7">
            <w:pPr>
              <w:pStyle w:val="Listaszerbekezds"/>
              <w:numPr>
                <w:ilvl w:val="0"/>
                <w:numId w:val="6"/>
              </w:numPr>
              <w:rPr>
                <w:rStyle w:val="apple-converted-space"/>
                <w:noProof/>
                <w:lang w:val="hu-HU"/>
              </w:rPr>
            </w:pPr>
            <w:r w:rsidRPr="004A791E">
              <w:rPr>
                <w:lang w:val="hu-HU"/>
              </w:rPr>
              <w:t xml:space="preserve">Zaklatás áldozatává válik az, akit hosszabb időn át </w:t>
            </w:r>
            <w:r w:rsidRPr="004A791E">
              <w:rPr>
                <w:u w:val="single"/>
                <w:lang w:val="hu-HU"/>
              </w:rPr>
              <w:t xml:space="preserve">többszörösen </w:t>
            </w:r>
            <w:r w:rsidRPr="004A791E">
              <w:rPr>
                <w:lang w:val="hu-HU"/>
              </w:rPr>
              <w:t xml:space="preserve">ér  </w:t>
            </w:r>
            <w:r w:rsidRPr="004A791E">
              <w:rPr>
                <w:u w:val="single"/>
                <w:lang w:val="hu-HU"/>
              </w:rPr>
              <w:t>szándékos negatív cselekvés</w:t>
            </w:r>
            <w:r w:rsidRPr="004A791E">
              <w:rPr>
                <w:lang w:val="hu-HU"/>
              </w:rPr>
              <w:t xml:space="preserve"> egy egyén vagy csoport részéről , és a </w:t>
            </w:r>
            <w:r w:rsidRPr="004A791E">
              <w:rPr>
                <w:u w:val="single"/>
                <w:lang w:val="hu-HU"/>
              </w:rPr>
              <w:t>hatalmi egyensúly eltolódott</w:t>
            </w:r>
            <w:r w:rsidRPr="004A791E">
              <w:rPr>
                <w:lang w:val="hu-HU"/>
              </w:rPr>
              <w:t xml:space="preserve"> a szereplők között – szándékosság, ismétlődés, hatalmi erők eltolódása (</w:t>
            </w:r>
            <w:r w:rsidRPr="004A791E">
              <w:rPr>
                <w:b/>
                <w:lang w:val="hu-HU"/>
              </w:rPr>
              <w:t>5 perc</w:t>
            </w:r>
            <w:r w:rsidRPr="004A791E">
              <w:rPr>
                <w:lang w:val="hu-HU"/>
              </w:rPr>
              <w:t>)</w:t>
            </w:r>
          </w:p>
          <w:p w:rsidR="001B4786" w:rsidRPr="004A791E" w:rsidRDefault="004A791E" w:rsidP="0063452B">
            <w:pPr>
              <w:rPr>
                <w:rFonts w:cs="Arial"/>
                <w:shd w:val="clear" w:color="auto" w:fill="FFFFFF"/>
                <w:lang w:val="hu-HU"/>
              </w:rPr>
            </w:pPr>
            <w:r>
              <w:rPr>
                <w:rFonts w:cs="Arial"/>
                <w:shd w:val="clear" w:color="auto" w:fill="FFFFFF"/>
                <w:lang w:val="hu-HU"/>
              </w:rPr>
              <w:t>Fontos, hogy ez minden közösségben felütheti a fejét, így működünk, hogy valaki más ellenében határozzuk meg magunkat, könnyebb azt mondani, milyenek nem vagyunk, mint azt, hogy de akkor milyenek is vagyunk. NEM az áldozat hibája</w:t>
            </w:r>
            <w:r w:rsidR="0077189A">
              <w:rPr>
                <w:rFonts w:cs="Arial"/>
                <w:shd w:val="clear" w:color="auto" w:fill="FFFFFF"/>
                <w:lang w:val="hu-HU"/>
              </w:rPr>
              <w:t xml:space="preserve"> a zaklatás, bárkit ki lehet pécézni (mert nem divatos a cipője, szemüveges, lányos, fiús, szegény, mit eszik, mit hallgat, stb), de az áldozat büntetésével sem szűnik meg sokszor a probléma. Erős közösségek felépítése a legjobb megelőzés (rendszeres csoportkohéziót építő gyakorlatok szükségesek).</w:t>
            </w:r>
          </w:p>
        </w:tc>
        <w:tc>
          <w:tcPr>
            <w:tcW w:w="1559" w:type="dxa"/>
          </w:tcPr>
          <w:p w:rsidR="001B4786" w:rsidRPr="004A791E" w:rsidRDefault="001B4786">
            <w:pPr>
              <w:rPr>
                <w:noProof/>
                <w:lang w:val="hu-HU"/>
              </w:rPr>
            </w:pPr>
            <w:r w:rsidRPr="004A791E">
              <w:rPr>
                <w:noProof/>
                <w:lang w:val="hu-HU"/>
              </w:rPr>
              <w:lastRenderedPageBreak/>
              <w:t>Kérdezzünk rá az ofőknél, hogy ne legyen Tamara meg Liza az osztályban!</w:t>
            </w:r>
          </w:p>
          <w:p w:rsidR="001B4786" w:rsidRPr="004A791E" w:rsidRDefault="001B4786">
            <w:pPr>
              <w:rPr>
                <w:noProof/>
                <w:lang w:val="hu-HU"/>
              </w:rPr>
            </w:pPr>
          </w:p>
          <w:p w:rsidR="001B4786" w:rsidRPr="004A791E" w:rsidRDefault="001B4786">
            <w:pPr>
              <w:rPr>
                <w:noProof/>
                <w:lang w:val="hu-HU"/>
              </w:rPr>
            </w:pPr>
            <w:r w:rsidRPr="004A791E">
              <w:rPr>
                <w:noProof/>
                <w:lang w:val="hu-HU"/>
              </w:rPr>
              <w:t xml:space="preserve">Táblára írjuk majd a diákok </w:t>
            </w:r>
            <w:r w:rsidRPr="004A791E">
              <w:rPr>
                <w:noProof/>
                <w:lang w:val="hu-HU"/>
              </w:rPr>
              <w:lastRenderedPageBreak/>
              <w:t>ötleteit</w:t>
            </w:r>
          </w:p>
        </w:tc>
      </w:tr>
      <w:tr w:rsidR="001B4786" w:rsidRPr="004A791E" w:rsidTr="00CD315F">
        <w:tc>
          <w:tcPr>
            <w:tcW w:w="1135" w:type="dxa"/>
          </w:tcPr>
          <w:p w:rsidR="001B4786" w:rsidRPr="004A791E" w:rsidRDefault="006F6C55" w:rsidP="006519B7">
            <w:pPr>
              <w:rPr>
                <w:noProof/>
                <w:lang w:val="hu-HU"/>
              </w:rPr>
            </w:pPr>
            <w:r w:rsidRPr="004A791E">
              <w:rPr>
                <w:noProof/>
                <w:lang w:val="hu-HU"/>
              </w:rPr>
              <w:lastRenderedPageBreak/>
              <w:t>40-45 perc</w:t>
            </w:r>
          </w:p>
        </w:tc>
        <w:tc>
          <w:tcPr>
            <w:tcW w:w="2126" w:type="dxa"/>
          </w:tcPr>
          <w:p w:rsidR="001B4786" w:rsidRPr="004A791E" w:rsidRDefault="006F6C55" w:rsidP="006519B7">
            <w:pPr>
              <w:rPr>
                <w:noProof/>
                <w:lang w:val="hu-HU"/>
              </w:rPr>
            </w:pPr>
            <w:r w:rsidRPr="004A791E">
              <w:rPr>
                <w:noProof/>
                <w:lang w:val="hu-HU"/>
              </w:rPr>
              <w:t>Lezárás</w:t>
            </w:r>
          </w:p>
        </w:tc>
        <w:tc>
          <w:tcPr>
            <w:tcW w:w="9923" w:type="dxa"/>
          </w:tcPr>
          <w:p w:rsidR="001B4786" w:rsidRPr="004A791E" w:rsidRDefault="006F6C55" w:rsidP="006F6C55">
            <w:pPr>
              <w:rPr>
                <w:rFonts w:cs="Arial"/>
                <w:shd w:val="clear" w:color="auto" w:fill="FFFFFF"/>
                <w:lang w:val="hu-HU"/>
              </w:rPr>
            </w:pPr>
            <w:r w:rsidRPr="004A791E">
              <w:rPr>
                <w:rFonts w:cs="Arial"/>
                <w:shd w:val="clear" w:color="auto" w:fill="FFFFFF"/>
                <w:lang w:val="hu-HU"/>
              </w:rPr>
              <w:t>közös munka megköszönése</w:t>
            </w:r>
            <w:r w:rsidR="00CD315F">
              <w:rPr>
                <w:rFonts w:cs="Arial"/>
                <w:shd w:val="clear" w:color="auto" w:fill="FFFFFF"/>
                <w:lang w:val="hu-HU"/>
              </w:rPr>
              <w:t>, ha belefér, zárókör: Mi az az egy dolog, amit elviszel magaddal?</w:t>
            </w:r>
          </w:p>
        </w:tc>
        <w:tc>
          <w:tcPr>
            <w:tcW w:w="1559" w:type="dxa"/>
          </w:tcPr>
          <w:p w:rsidR="001B4786" w:rsidRPr="004A791E" w:rsidRDefault="001B4786">
            <w:pPr>
              <w:rPr>
                <w:noProof/>
                <w:lang w:val="hu-HU"/>
              </w:rPr>
            </w:pPr>
          </w:p>
        </w:tc>
      </w:tr>
    </w:tbl>
    <w:p w:rsidR="009F0F58" w:rsidRPr="004A791E" w:rsidRDefault="009F0F58" w:rsidP="00845907">
      <w:pPr>
        <w:rPr>
          <w:lang w:val="hu-HU"/>
        </w:rPr>
      </w:pPr>
    </w:p>
    <w:sectPr w:rsidR="009F0F58" w:rsidRPr="004A791E" w:rsidSect="009F0F58">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586" w:rsidRDefault="00F55586" w:rsidP="00A23F02">
      <w:pPr>
        <w:spacing w:after="0" w:line="240" w:lineRule="auto"/>
      </w:pPr>
      <w:r>
        <w:separator/>
      </w:r>
    </w:p>
  </w:endnote>
  <w:endnote w:type="continuationSeparator" w:id="0">
    <w:p w:rsidR="00F55586" w:rsidRDefault="00F55586" w:rsidP="00A23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586" w:rsidRDefault="00F55586" w:rsidP="00A23F02">
      <w:pPr>
        <w:spacing w:after="0" w:line="240" w:lineRule="auto"/>
      </w:pPr>
      <w:r>
        <w:separator/>
      </w:r>
    </w:p>
  </w:footnote>
  <w:footnote w:type="continuationSeparator" w:id="0">
    <w:p w:rsidR="00F55586" w:rsidRDefault="00F55586" w:rsidP="00A23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4AA2"/>
    <w:multiLevelType w:val="hybridMultilevel"/>
    <w:tmpl w:val="A536AF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327686"/>
    <w:multiLevelType w:val="hybridMultilevel"/>
    <w:tmpl w:val="A998A8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22A794A"/>
    <w:multiLevelType w:val="hybridMultilevel"/>
    <w:tmpl w:val="9F306B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9D33C8B"/>
    <w:multiLevelType w:val="hybridMultilevel"/>
    <w:tmpl w:val="A5A2A2B4"/>
    <w:lvl w:ilvl="0" w:tplc="842E63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801CE"/>
    <w:multiLevelType w:val="hybridMultilevel"/>
    <w:tmpl w:val="78E8E62C"/>
    <w:lvl w:ilvl="0" w:tplc="842E63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4830F4"/>
    <w:multiLevelType w:val="hybridMultilevel"/>
    <w:tmpl w:val="EE586E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35017EB"/>
    <w:multiLevelType w:val="hybridMultilevel"/>
    <w:tmpl w:val="AE9C1D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4D3DCA"/>
    <w:multiLevelType w:val="hybridMultilevel"/>
    <w:tmpl w:val="F8D46D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F0F58"/>
    <w:rsid w:val="00004243"/>
    <w:rsid w:val="00011552"/>
    <w:rsid w:val="00017000"/>
    <w:rsid w:val="0004388D"/>
    <w:rsid w:val="0008727C"/>
    <w:rsid w:val="000B7012"/>
    <w:rsid w:val="00107BA3"/>
    <w:rsid w:val="00107DB7"/>
    <w:rsid w:val="0011546F"/>
    <w:rsid w:val="001311AE"/>
    <w:rsid w:val="00174405"/>
    <w:rsid w:val="001B4786"/>
    <w:rsid w:val="001D7799"/>
    <w:rsid w:val="001E2FF4"/>
    <w:rsid w:val="001F7617"/>
    <w:rsid w:val="00203289"/>
    <w:rsid w:val="002A239E"/>
    <w:rsid w:val="002E11F2"/>
    <w:rsid w:val="00321617"/>
    <w:rsid w:val="00321B7C"/>
    <w:rsid w:val="0033043C"/>
    <w:rsid w:val="003935CB"/>
    <w:rsid w:val="003B672C"/>
    <w:rsid w:val="00401852"/>
    <w:rsid w:val="004133D1"/>
    <w:rsid w:val="00433A77"/>
    <w:rsid w:val="004A791E"/>
    <w:rsid w:val="005347CB"/>
    <w:rsid w:val="00560186"/>
    <w:rsid w:val="00565600"/>
    <w:rsid w:val="005721F0"/>
    <w:rsid w:val="006308A1"/>
    <w:rsid w:val="0063452B"/>
    <w:rsid w:val="006519B7"/>
    <w:rsid w:val="00655EC4"/>
    <w:rsid w:val="00675C4B"/>
    <w:rsid w:val="006C6DAD"/>
    <w:rsid w:val="006F6C55"/>
    <w:rsid w:val="007205A6"/>
    <w:rsid w:val="0077189A"/>
    <w:rsid w:val="007D3D3B"/>
    <w:rsid w:val="00845907"/>
    <w:rsid w:val="00895C51"/>
    <w:rsid w:val="008B2EAF"/>
    <w:rsid w:val="008C3F16"/>
    <w:rsid w:val="008D77C4"/>
    <w:rsid w:val="008F7020"/>
    <w:rsid w:val="009407FE"/>
    <w:rsid w:val="00953E98"/>
    <w:rsid w:val="009A2CD7"/>
    <w:rsid w:val="009D4BFB"/>
    <w:rsid w:val="009F0F58"/>
    <w:rsid w:val="00A01378"/>
    <w:rsid w:val="00A174C1"/>
    <w:rsid w:val="00A21F36"/>
    <w:rsid w:val="00A23F02"/>
    <w:rsid w:val="00A459D1"/>
    <w:rsid w:val="00AC7ACD"/>
    <w:rsid w:val="00B45396"/>
    <w:rsid w:val="00B5312F"/>
    <w:rsid w:val="00B571DD"/>
    <w:rsid w:val="00BC104D"/>
    <w:rsid w:val="00BD5BF3"/>
    <w:rsid w:val="00C02A99"/>
    <w:rsid w:val="00C125D0"/>
    <w:rsid w:val="00CD315F"/>
    <w:rsid w:val="00D10440"/>
    <w:rsid w:val="00D16F92"/>
    <w:rsid w:val="00D423B5"/>
    <w:rsid w:val="00F55586"/>
    <w:rsid w:val="00FB4A9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9AE38"/>
  <w15:docId w15:val="{580FBC96-10B6-4B44-9B25-24854753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407F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9F0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9F0F58"/>
    <w:pPr>
      <w:ind w:left="720"/>
      <w:contextualSpacing/>
    </w:pPr>
  </w:style>
  <w:style w:type="paragraph" w:styleId="Lbjegyzetszveg">
    <w:name w:val="footnote text"/>
    <w:basedOn w:val="Norml"/>
    <w:link w:val="LbjegyzetszvegChar"/>
    <w:uiPriority w:val="99"/>
    <w:unhideWhenUsed/>
    <w:rsid w:val="00A23F02"/>
    <w:pPr>
      <w:spacing w:after="0" w:line="240" w:lineRule="auto"/>
    </w:pPr>
    <w:rPr>
      <w:rFonts w:ascii="Times New Roman" w:eastAsia="Calibri" w:hAnsi="Times New Roman" w:cs="Times New Roman"/>
      <w:sz w:val="24"/>
      <w:szCs w:val="24"/>
    </w:rPr>
  </w:style>
  <w:style w:type="character" w:customStyle="1" w:styleId="LbjegyzetszvegChar">
    <w:name w:val="Lábjegyzetszöveg Char"/>
    <w:basedOn w:val="Bekezdsalapbettpusa"/>
    <w:link w:val="Lbjegyzetszveg"/>
    <w:uiPriority w:val="99"/>
    <w:rsid w:val="00A23F02"/>
    <w:rPr>
      <w:rFonts w:ascii="Times New Roman" w:eastAsia="Calibri" w:hAnsi="Times New Roman" w:cs="Times New Roman"/>
      <w:sz w:val="24"/>
      <w:szCs w:val="24"/>
    </w:rPr>
  </w:style>
  <w:style w:type="character" w:styleId="Lbjegyzet-hivatkozs">
    <w:name w:val="footnote reference"/>
    <w:basedOn w:val="Bekezdsalapbettpusa"/>
    <w:uiPriority w:val="99"/>
    <w:unhideWhenUsed/>
    <w:rsid w:val="00A23F02"/>
    <w:rPr>
      <w:vertAlign w:val="superscript"/>
    </w:rPr>
  </w:style>
  <w:style w:type="character" w:styleId="Kiemels">
    <w:name w:val="Emphasis"/>
    <w:basedOn w:val="Bekezdsalapbettpusa"/>
    <w:uiPriority w:val="20"/>
    <w:qFormat/>
    <w:rsid w:val="00D423B5"/>
    <w:rPr>
      <w:i/>
      <w:iCs/>
    </w:rPr>
  </w:style>
  <w:style w:type="character" w:customStyle="1" w:styleId="apple-converted-space">
    <w:name w:val="apple-converted-space"/>
    <w:basedOn w:val="Bekezdsalapbettpusa"/>
    <w:rsid w:val="00D42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610</Words>
  <Characters>4210</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Hp</cp:lastModifiedBy>
  <cp:revision>13</cp:revision>
  <cp:lastPrinted>2017-01-05T10:20:00Z</cp:lastPrinted>
  <dcterms:created xsi:type="dcterms:W3CDTF">2017-01-12T10:57:00Z</dcterms:created>
  <dcterms:modified xsi:type="dcterms:W3CDTF">2018-06-07T11:27:00Z</dcterms:modified>
</cp:coreProperties>
</file>